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201D1" w14:textId="3A5E6548" w:rsidR="3E95C891" w:rsidRDefault="3E95C891" w:rsidP="31FC9456">
      <w:pPr>
        <w:jc w:val="center"/>
        <w:rPr>
          <w:rFonts w:ascii="Calibri" w:eastAsia="Calibri" w:hAnsi="Calibri" w:cs="Calibri"/>
        </w:rPr>
      </w:pPr>
      <w:r>
        <w:rPr>
          <w:noProof/>
        </w:rPr>
        <w:drawing>
          <wp:inline distT="0" distB="0" distL="0" distR="0" wp14:anchorId="7E399202" wp14:editId="3612175C">
            <wp:extent cx="4171950" cy="1362075"/>
            <wp:effectExtent l="0" t="0" r="0" b="0"/>
            <wp:docPr id="1416016083" name="Picture 1591133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1133819"/>
                    <pic:cNvPicPr/>
                  </pic:nvPicPr>
                  <pic:blipFill>
                    <a:blip r:embed="rId5">
                      <a:extLst>
                        <a:ext uri="{28A0092B-C50C-407E-A947-70E740481C1C}">
                          <a14:useLocalDpi xmlns:a14="http://schemas.microsoft.com/office/drawing/2010/main" val="0"/>
                        </a:ext>
                      </a:extLst>
                    </a:blip>
                    <a:stretch>
                      <a:fillRect/>
                    </a:stretch>
                  </pic:blipFill>
                  <pic:spPr>
                    <a:xfrm>
                      <a:off x="0" y="0"/>
                      <a:ext cx="4171950" cy="1362075"/>
                    </a:xfrm>
                    <a:prstGeom prst="rect">
                      <a:avLst/>
                    </a:prstGeom>
                  </pic:spPr>
                </pic:pic>
              </a:graphicData>
            </a:graphic>
          </wp:inline>
        </w:drawing>
      </w:r>
    </w:p>
    <w:p w14:paraId="5129C11C" w14:textId="684B1660" w:rsidR="0010333F" w:rsidRPr="00493290" w:rsidRDefault="3E95C891" w:rsidP="00493290">
      <w:pPr>
        <w:jc w:val="center"/>
        <w:rPr>
          <w:rFonts w:ascii="Arial Black" w:eastAsia="Arial Black" w:hAnsi="Arial Black" w:cs="Arial Black"/>
          <w:sz w:val="36"/>
          <w:szCs w:val="36"/>
        </w:rPr>
      </w:pPr>
      <w:r w:rsidRPr="31FC9456">
        <w:rPr>
          <w:rFonts w:ascii="Arial Black" w:eastAsia="Arial Black" w:hAnsi="Arial Black" w:cs="Arial Black"/>
          <w:i/>
          <w:iCs/>
          <w:color w:val="4471C4"/>
          <w:sz w:val="36"/>
          <w:szCs w:val="36"/>
        </w:rPr>
        <w:t>Fusion-Flex</w:t>
      </w:r>
      <w:r w:rsidRPr="31FC9456">
        <w:rPr>
          <w:rFonts w:ascii="Arial Black" w:eastAsia="Arial Black" w:hAnsi="Arial Black" w:cs="Arial Black"/>
          <w:sz w:val="36"/>
          <w:szCs w:val="36"/>
        </w:rPr>
        <w:t xml:space="preserve"> </w:t>
      </w:r>
    </w:p>
    <w:p w14:paraId="41AD600A" w14:textId="3B589A71" w:rsidR="3E95C891" w:rsidRDefault="3E95C891" w:rsidP="31FC9456">
      <w:pPr>
        <w:rPr>
          <w:rFonts w:ascii="Arial" w:eastAsia="Arial" w:hAnsi="Arial" w:cs="Arial"/>
        </w:rPr>
      </w:pPr>
      <w:r w:rsidRPr="31FC9456">
        <w:rPr>
          <w:rFonts w:ascii="Arial" w:eastAsia="Arial" w:hAnsi="Arial" w:cs="Arial"/>
        </w:rPr>
        <w:t xml:space="preserve">School districts can deliver education to their students via Fusion-Flex with their own </w:t>
      </w:r>
      <w:r w:rsidR="24B0FDC9" w:rsidRPr="31FC9456">
        <w:rPr>
          <w:rFonts w:ascii="Arial" w:eastAsia="Arial" w:hAnsi="Arial" w:cs="Arial"/>
        </w:rPr>
        <w:t xml:space="preserve">K-12 </w:t>
      </w:r>
      <w:r w:rsidRPr="31FC9456">
        <w:rPr>
          <w:rFonts w:ascii="Arial" w:eastAsia="Arial" w:hAnsi="Arial" w:cs="Arial"/>
        </w:rPr>
        <w:t>teachers</w:t>
      </w:r>
      <w:r w:rsidR="5608FD9D" w:rsidRPr="31FC9456">
        <w:rPr>
          <w:rFonts w:ascii="Arial" w:eastAsia="Arial" w:hAnsi="Arial" w:cs="Arial"/>
        </w:rPr>
        <w:t xml:space="preserve"> </w:t>
      </w:r>
      <w:r w:rsidRPr="31FC9456">
        <w:rPr>
          <w:rFonts w:ascii="Arial" w:eastAsia="Arial" w:hAnsi="Arial" w:cs="Arial"/>
        </w:rPr>
        <w:t>delivering the instruction.  Lesson planning and learning can happen uninterrupted, anytime.</w:t>
      </w:r>
    </w:p>
    <w:p w14:paraId="0382F2D2" w14:textId="1E74220D" w:rsidR="0010333F" w:rsidRDefault="3E95C891" w:rsidP="00493290">
      <w:pPr>
        <w:spacing w:before="120"/>
        <w:rPr>
          <w:rFonts w:ascii="Arial" w:eastAsia="Arial" w:hAnsi="Arial" w:cs="Arial"/>
          <w:color w:val="000000" w:themeColor="text1"/>
        </w:rPr>
      </w:pPr>
      <w:r w:rsidRPr="1BAB1D79">
        <w:rPr>
          <w:rFonts w:ascii="Arial" w:eastAsia="Arial" w:hAnsi="Arial" w:cs="Arial"/>
          <w:color w:val="000000" w:themeColor="text1"/>
        </w:rPr>
        <w:t xml:space="preserve">To assist districts as they cope with COVID-19, Fusion Cyber Solutions is providing access to our classroom management </w:t>
      </w:r>
      <w:r w:rsidR="7227077E" w:rsidRPr="1BAB1D79">
        <w:rPr>
          <w:rFonts w:ascii="Arial" w:eastAsia="Arial" w:hAnsi="Arial" w:cs="Arial"/>
          <w:color w:val="000000" w:themeColor="text1"/>
        </w:rPr>
        <w:t>platform</w:t>
      </w:r>
      <w:r w:rsidR="51397B62" w:rsidRPr="1BAB1D79">
        <w:rPr>
          <w:rFonts w:ascii="Arial" w:eastAsia="Arial" w:hAnsi="Arial" w:cs="Arial"/>
          <w:color w:val="000000" w:themeColor="text1"/>
        </w:rPr>
        <w:t xml:space="preserve"> through the remainder of the school year</w:t>
      </w:r>
      <w:r w:rsidR="516613AF" w:rsidRPr="1BAB1D79">
        <w:rPr>
          <w:rFonts w:ascii="Arial" w:eastAsia="Arial" w:hAnsi="Arial" w:cs="Arial"/>
          <w:color w:val="000000" w:themeColor="text1"/>
        </w:rPr>
        <w:t xml:space="preserve"> for Grades 6-12</w:t>
      </w:r>
      <w:r w:rsidR="51397B62" w:rsidRPr="1BAB1D79">
        <w:rPr>
          <w:rFonts w:ascii="Arial" w:eastAsia="Arial" w:hAnsi="Arial" w:cs="Arial"/>
          <w:color w:val="000000" w:themeColor="text1"/>
        </w:rPr>
        <w:t>.</w:t>
      </w:r>
      <w:r w:rsidR="66EB4D58" w:rsidRPr="1BAB1D79">
        <w:rPr>
          <w:rFonts w:ascii="Arial" w:eastAsia="Arial" w:hAnsi="Arial" w:cs="Arial"/>
          <w:color w:val="000000" w:themeColor="text1"/>
        </w:rPr>
        <w:t xml:space="preserve">  </w:t>
      </w:r>
      <w:r w:rsidR="7DC0C4ED" w:rsidRPr="1BAB1D79">
        <w:rPr>
          <w:rFonts w:ascii="Arial" w:eastAsia="Arial" w:hAnsi="Arial" w:cs="Arial"/>
          <w:color w:val="000000" w:themeColor="text1"/>
        </w:rPr>
        <w:t xml:space="preserve"> Our solution for Grades K-5 is </w:t>
      </w:r>
      <w:r w:rsidR="00A82AFD">
        <w:rPr>
          <w:rFonts w:ascii="Arial" w:eastAsia="Arial" w:hAnsi="Arial" w:cs="Arial"/>
          <w:color w:val="000000" w:themeColor="text1"/>
        </w:rPr>
        <w:t>via a separate document.</w:t>
      </w:r>
    </w:p>
    <w:p w14:paraId="52080928" w14:textId="3E06E7B7" w:rsidR="3E95C891" w:rsidRDefault="3E95C891" w:rsidP="31FC9456">
      <w:pPr>
        <w:rPr>
          <w:rFonts w:ascii="Arial" w:eastAsia="Arial" w:hAnsi="Arial" w:cs="Arial"/>
        </w:rPr>
      </w:pPr>
      <w:r w:rsidRPr="31FC9456">
        <w:rPr>
          <w:rFonts w:ascii="Arial" w:eastAsia="Arial" w:hAnsi="Arial" w:cs="Arial"/>
        </w:rPr>
        <w:t>Fusion provides:</w:t>
      </w:r>
    </w:p>
    <w:p w14:paraId="6E6B5FF7" w14:textId="0E3BBF2B" w:rsidR="3E95C891" w:rsidRDefault="3E95C891" w:rsidP="31FC9456">
      <w:pPr>
        <w:pStyle w:val="ListParagraph"/>
        <w:numPr>
          <w:ilvl w:val="1"/>
          <w:numId w:val="3"/>
        </w:numPr>
        <w:rPr>
          <w:rFonts w:eastAsiaTheme="minorEastAsia"/>
        </w:rPr>
      </w:pPr>
      <w:r w:rsidRPr="31FC9456">
        <w:rPr>
          <w:rFonts w:ascii="Arial" w:eastAsia="Arial" w:hAnsi="Arial" w:cs="Arial"/>
        </w:rPr>
        <w:t xml:space="preserve">Open platform </w:t>
      </w:r>
    </w:p>
    <w:p w14:paraId="5C2598BC" w14:textId="3654F1F2" w:rsidR="3E95C891" w:rsidRDefault="3E95C891" w:rsidP="31FC9456">
      <w:pPr>
        <w:pStyle w:val="ListParagraph"/>
        <w:numPr>
          <w:ilvl w:val="1"/>
          <w:numId w:val="3"/>
        </w:numPr>
      </w:pPr>
      <w:r w:rsidRPr="31FC9456">
        <w:rPr>
          <w:rFonts w:ascii="Arial" w:eastAsia="Arial" w:hAnsi="Arial" w:cs="Arial"/>
        </w:rPr>
        <w:t xml:space="preserve">Flexible Lesson Delivery </w:t>
      </w:r>
    </w:p>
    <w:p w14:paraId="7E3CEFB7" w14:textId="52D9D015" w:rsidR="3E95C891" w:rsidRDefault="3E95C891" w:rsidP="31FC9456">
      <w:pPr>
        <w:pStyle w:val="ListParagraph"/>
        <w:numPr>
          <w:ilvl w:val="1"/>
          <w:numId w:val="3"/>
        </w:numPr>
        <w:rPr>
          <w:rFonts w:eastAsiaTheme="minorEastAsia"/>
        </w:rPr>
      </w:pPr>
      <w:r w:rsidRPr="31FC9456">
        <w:rPr>
          <w:rFonts w:ascii="Arial" w:eastAsia="Arial" w:hAnsi="Arial" w:cs="Arial"/>
        </w:rPr>
        <w:t xml:space="preserve">Fusion Help Desk  </w:t>
      </w:r>
    </w:p>
    <w:p w14:paraId="0A12F448" w14:textId="73A0A23F" w:rsidR="3E95C891" w:rsidRDefault="3E95C891" w:rsidP="31FC9456">
      <w:pPr>
        <w:pStyle w:val="ListParagraph"/>
        <w:numPr>
          <w:ilvl w:val="1"/>
          <w:numId w:val="3"/>
        </w:numPr>
        <w:rPr>
          <w:rFonts w:eastAsiaTheme="minorEastAsia"/>
        </w:rPr>
      </w:pPr>
      <w:r w:rsidRPr="31FC9456">
        <w:rPr>
          <w:rFonts w:ascii="Arial" w:eastAsia="Arial" w:hAnsi="Arial" w:cs="Arial"/>
        </w:rPr>
        <w:t xml:space="preserve">Online Student Enrollment Tool </w:t>
      </w:r>
    </w:p>
    <w:p w14:paraId="201FC39D" w14:textId="12F0F2D3" w:rsidR="3E95C891" w:rsidRDefault="3E95C891" w:rsidP="31FC9456">
      <w:pPr>
        <w:pStyle w:val="ListParagraph"/>
        <w:numPr>
          <w:ilvl w:val="1"/>
          <w:numId w:val="3"/>
        </w:numPr>
        <w:rPr>
          <w:rFonts w:eastAsiaTheme="minorEastAsia"/>
        </w:rPr>
      </w:pPr>
      <w:r w:rsidRPr="31FC9456">
        <w:rPr>
          <w:rFonts w:ascii="Arial" w:eastAsia="Arial" w:hAnsi="Arial" w:cs="Arial"/>
        </w:rPr>
        <w:t xml:space="preserve">Online Student Orientation Course </w:t>
      </w:r>
    </w:p>
    <w:p w14:paraId="5F28C6CD" w14:textId="42BC410C" w:rsidR="3E95C891" w:rsidRDefault="3E95C891" w:rsidP="31FC9456">
      <w:pPr>
        <w:pStyle w:val="ListParagraph"/>
        <w:numPr>
          <w:ilvl w:val="1"/>
          <w:numId w:val="3"/>
        </w:numPr>
        <w:rPr>
          <w:rFonts w:eastAsiaTheme="minorEastAsia"/>
        </w:rPr>
      </w:pPr>
      <w:r w:rsidRPr="31FC9456">
        <w:rPr>
          <w:rFonts w:ascii="Arial" w:eastAsia="Arial" w:hAnsi="Arial" w:cs="Arial"/>
        </w:rPr>
        <w:t>Online Teacher and Administrator Training</w:t>
      </w:r>
    </w:p>
    <w:p w14:paraId="72CED78C" w14:textId="529C90E7" w:rsidR="070BD87A" w:rsidRDefault="070BD87A" w:rsidP="31FC9456">
      <w:pPr>
        <w:pStyle w:val="ListParagraph"/>
        <w:numPr>
          <w:ilvl w:val="1"/>
          <w:numId w:val="1"/>
        </w:numPr>
        <w:rPr>
          <w:rFonts w:eastAsiaTheme="minorEastAsia"/>
        </w:rPr>
      </w:pPr>
      <w:r w:rsidRPr="31FC9456">
        <w:rPr>
          <w:rFonts w:ascii="Arial" w:eastAsia="Arial" w:hAnsi="Arial" w:cs="Arial"/>
        </w:rPr>
        <w:t>Fusion can also provide a homeroom attendance option.</w:t>
      </w:r>
    </w:p>
    <w:p w14:paraId="748F2C49" w14:textId="7576674D" w:rsidR="3E95C891" w:rsidRDefault="3E95C891" w:rsidP="31FC9456">
      <w:pPr>
        <w:pStyle w:val="ListParagraph"/>
        <w:numPr>
          <w:ilvl w:val="1"/>
          <w:numId w:val="3"/>
        </w:numPr>
        <w:rPr>
          <w:rFonts w:eastAsiaTheme="minorEastAsia"/>
        </w:rPr>
      </w:pPr>
      <w:r w:rsidRPr="31FC9456">
        <w:rPr>
          <w:rFonts w:ascii="Arial" w:eastAsia="Arial" w:hAnsi="Arial" w:cs="Arial"/>
        </w:rPr>
        <w:t>Access to Fusion Cyber Solutions online curriculum and/or classroom shells</w:t>
      </w:r>
    </w:p>
    <w:p w14:paraId="05EEF346" w14:textId="5847C3C1" w:rsidR="528F310B" w:rsidRDefault="528F310B" w:rsidP="31FC9456">
      <w:pPr>
        <w:pStyle w:val="ListParagraph"/>
        <w:numPr>
          <w:ilvl w:val="1"/>
          <w:numId w:val="3"/>
        </w:numPr>
      </w:pPr>
      <w:r w:rsidRPr="31FC9456">
        <w:rPr>
          <w:rFonts w:ascii="Arial" w:eastAsia="Arial" w:hAnsi="Arial" w:cs="Arial"/>
        </w:rPr>
        <w:t xml:space="preserve">We manage the technology </w:t>
      </w:r>
      <w:r w:rsidR="007C1A78" w:rsidRPr="31FC9456">
        <w:rPr>
          <w:rFonts w:ascii="Arial" w:eastAsia="Arial" w:hAnsi="Arial" w:cs="Arial"/>
        </w:rPr>
        <w:t>platform;</w:t>
      </w:r>
      <w:r w:rsidRPr="31FC9456">
        <w:rPr>
          <w:rFonts w:ascii="Arial" w:eastAsia="Arial" w:hAnsi="Arial" w:cs="Arial"/>
        </w:rPr>
        <w:t xml:space="preserve"> all your teachers need to do is teach</w:t>
      </w:r>
    </w:p>
    <w:p w14:paraId="3A5DFD54" w14:textId="77777777" w:rsidR="00493290" w:rsidRDefault="00493290" w:rsidP="31FC9456">
      <w:pPr>
        <w:rPr>
          <w:rFonts w:ascii="Arial" w:eastAsia="Arial" w:hAnsi="Arial" w:cs="Arial"/>
        </w:rPr>
      </w:pPr>
    </w:p>
    <w:p w14:paraId="7B10E964" w14:textId="3F55E58D" w:rsidR="3E95C891" w:rsidRDefault="006A19E3" w:rsidP="31FC9456">
      <w:pPr>
        <w:rPr>
          <w:rFonts w:ascii="Arial" w:eastAsia="Arial" w:hAnsi="Arial" w:cs="Arial"/>
          <w:b/>
          <w:bCs/>
        </w:rPr>
      </w:pPr>
      <w:r w:rsidRPr="5466B0D3">
        <w:rPr>
          <w:rFonts w:ascii="Arial" w:eastAsia="Arial" w:hAnsi="Arial" w:cs="Arial"/>
          <w:b/>
          <w:bCs/>
        </w:rPr>
        <w:t xml:space="preserve">For </w:t>
      </w:r>
      <w:r w:rsidR="0783AA35" w:rsidRPr="5466B0D3">
        <w:rPr>
          <w:rFonts w:ascii="Arial" w:eastAsia="Arial" w:hAnsi="Arial" w:cs="Arial"/>
          <w:b/>
          <w:bCs/>
        </w:rPr>
        <w:t xml:space="preserve">Middle </w:t>
      </w:r>
      <w:r w:rsidR="3E95C891" w:rsidRPr="5466B0D3">
        <w:rPr>
          <w:rFonts w:ascii="Arial" w:eastAsia="Arial" w:hAnsi="Arial" w:cs="Arial"/>
          <w:b/>
          <w:bCs/>
        </w:rPr>
        <w:t xml:space="preserve">School </w:t>
      </w:r>
      <w:r w:rsidR="4812C439" w:rsidRPr="5466B0D3">
        <w:rPr>
          <w:rFonts w:ascii="Arial" w:eastAsia="Arial" w:hAnsi="Arial" w:cs="Arial"/>
          <w:b/>
          <w:bCs/>
        </w:rPr>
        <w:t xml:space="preserve">and High School </w:t>
      </w:r>
      <w:r w:rsidR="3E95C891" w:rsidRPr="5466B0D3">
        <w:rPr>
          <w:rFonts w:ascii="Arial" w:eastAsia="Arial" w:hAnsi="Arial" w:cs="Arial"/>
          <w:b/>
          <w:bCs/>
        </w:rPr>
        <w:t>(Grades 6-12)</w:t>
      </w:r>
    </w:p>
    <w:p w14:paraId="4AA24920" w14:textId="57E204A8" w:rsidR="31FC9456" w:rsidRDefault="31FC9456" w:rsidP="31FC9456">
      <w:pPr>
        <w:rPr>
          <w:rFonts w:ascii="Arial" w:eastAsia="Arial" w:hAnsi="Arial" w:cs="Arial"/>
          <w:b/>
          <w:bCs/>
        </w:rPr>
      </w:pPr>
    </w:p>
    <w:p w14:paraId="580359FB" w14:textId="67ADBA56" w:rsidR="3E95C891" w:rsidRDefault="3E95C891" w:rsidP="31FC9456">
      <w:pPr>
        <w:pStyle w:val="ListParagraph"/>
        <w:numPr>
          <w:ilvl w:val="1"/>
          <w:numId w:val="2"/>
        </w:numPr>
        <w:rPr>
          <w:rFonts w:eastAsiaTheme="minorEastAsia"/>
        </w:rPr>
      </w:pPr>
      <w:r w:rsidRPr="31FC9456">
        <w:rPr>
          <w:rFonts w:ascii="Arial" w:eastAsia="Arial" w:hAnsi="Arial" w:cs="Arial"/>
        </w:rPr>
        <w:t xml:space="preserve">Your teachers will be provided with </w:t>
      </w:r>
      <w:r w:rsidR="7772BEB0" w:rsidRPr="31FC9456">
        <w:rPr>
          <w:rFonts w:ascii="Arial" w:eastAsia="Arial" w:hAnsi="Arial" w:cs="Arial"/>
        </w:rPr>
        <w:t xml:space="preserve">courses pre-populated with </w:t>
      </w:r>
      <w:r w:rsidRPr="31FC9456">
        <w:rPr>
          <w:rFonts w:ascii="Arial" w:eastAsia="Arial" w:hAnsi="Arial" w:cs="Arial"/>
        </w:rPr>
        <w:t xml:space="preserve">existing Fusion curriculum to facilitate instruction. </w:t>
      </w:r>
    </w:p>
    <w:p w14:paraId="49B9474B" w14:textId="51AFD167" w:rsidR="6BEFE1F2" w:rsidRDefault="6BEFE1F2" w:rsidP="31FC9456">
      <w:pPr>
        <w:pStyle w:val="ListParagraph"/>
        <w:numPr>
          <w:ilvl w:val="1"/>
          <w:numId w:val="2"/>
        </w:numPr>
        <w:rPr>
          <w:rFonts w:eastAsiaTheme="minorEastAsia"/>
        </w:rPr>
      </w:pPr>
      <w:r w:rsidRPr="31FC9456">
        <w:rPr>
          <w:rFonts w:ascii="Arial" w:eastAsia="Arial" w:hAnsi="Arial" w:cs="Arial"/>
        </w:rPr>
        <w:t>Your t</w:t>
      </w:r>
      <w:r w:rsidR="3E95C891" w:rsidRPr="31FC9456">
        <w:rPr>
          <w:rFonts w:ascii="Arial" w:eastAsia="Arial" w:hAnsi="Arial" w:cs="Arial"/>
        </w:rPr>
        <w:t xml:space="preserve">eachers would have the ability to edit courses weeks/units to deliver assignments using the existing curriculum, as well as provide additional online resources and create custom learning experiences. </w:t>
      </w:r>
    </w:p>
    <w:p w14:paraId="28EFF078" w14:textId="1C8B69E7" w:rsidR="3E95C891" w:rsidRDefault="3E95C891" w:rsidP="31FC9456">
      <w:pPr>
        <w:pStyle w:val="ListParagraph"/>
        <w:numPr>
          <w:ilvl w:val="1"/>
          <w:numId w:val="2"/>
        </w:numPr>
        <w:rPr>
          <w:rFonts w:eastAsiaTheme="minorEastAsia"/>
        </w:rPr>
      </w:pPr>
      <w:r w:rsidRPr="31FC9456">
        <w:rPr>
          <w:rFonts w:ascii="Arial" w:eastAsia="Arial" w:hAnsi="Arial" w:cs="Arial"/>
        </w:rPr>
        <w:t xml:space="preserve">Your teachers will also have the ability to modify assignments and projects to better align with their classroom goals, relying on the underlying Fusion curriculum.  </w:t>
      </w:r>
    </w:p>
    <w:p w14:paraId="035A225A" w14:textId="04998E0E" w:rsidR="3E95C891" w:rsidRDefault="3E95C891" w:rsidP="31FC9456">
      <w:pPr>
        <w:pStyle w:val="ListParagraph"/>
        <w:numPr>
          <w:ilvl w:val="1"/>
          <w:numId w:val="2"/>
        </w:numPr>
        <w:rPr>
          <w:rFonts w:eastAsiaTheme="minorEastAsia"/>
        </w:rPr>
      </w:pPr>
      <w:r w:rsidRPr="31FC9456">
        <w:rPr>
          <w:rFonts w:ascii="Arial" w:eastAsia="Arial" w:hAnsi="Arial" w:cs="Arial"/>
        </w:rPr>
        <w:t>IU1 will provide live and recorded professional development for teachers and district personnel.</w:t>
      </w:r>
    </w:p>
    <w:p w14:paraId="2AA011FA" w14:textId="2B1B8A0F" w:rsidR="3E95C891" w:rsidRDefault="3E95C891" w:rsidP="31FC9456">
      <w:pPr>
        <w:pStyle w:val="ListParagraph"/>
        <w:numPr>
          <w:ilvl w:val="1"/>
          <w:numId w:val="2"/>
        </w:numPr>
        <w:rPr>
          <w:rFonts w:eastAsiaTheme="minorEastAsia"/>
        </w:rPr>
      </w:pPr>
      <w:r w:rsidRPr="31FC9456">
        <w:rPr>
          <w:rFonts w:ascii="Arial" w:eastAsia="Arial" w:hAnsi="Arial" w:cs="Arial"/>
        </w:rPr>
        <w:t>Access to asynchronous Fusion Teacher and Student Training</w:t>
      </w:r>
    </w:p>
    <w:p w14:paraId="1CEF55E9" w14:textId="6F936D7A" w:rsidR="31FC9456" w:rsidRDefault="31FC9456" w:rsidP="31FC9456">
      <w:pPr>
        <w:rPr>
          <w:rFonts w:ascii="Arial" w:eastAsia="Arial" w:hAnsi="Arial" w:cs="Arial"/>
        </w:rPr>
      </w:pPr>
    </w:p>
    <w:p w14:paraId="7B6A2AE0" w14:textId="04FB05AB" w:rsidR="3E95C891" w:rsidRDefault="3E95C891" w:rsidP="31FC9456">
      <w:pPr>
        <w:rPr>
          <w:rFonts w:ascii="Arial" w:eastAsia="Arial" w:hAnsi="Arial" w:cs="Arial"/>
        </w:rPr>
      </w:pPr>
      <w:r w:rsidRPr="31FC9456">
        <w:rPr>
          <w:rFonts w:ascii="Arial" w:eastAsia="Arial" w:hAnsi="Arial" w:cs="Arial"/>
          <w:b/>
          <w:bCs/>
        </w:rPr>
        <w:lastRenderedPageBreak/>
        <w:t>Vi</w:t>
      </w:r>
      <w:r w:rsidR="51E25B32" w:rsidRPr="31FC9456">
        <w:rPr>
          <w:rFonts w:ascii="Arial" w:eastAsia="Arial" w:hAnsi="Arial" w:cs="Arial"/>
          <w:b/>
          <w:bCs/>
        </w:rPr>
        <w:t>ew</w:t>
      </w:r>
      <w:r w:rsidRPr="31FC9456">
        <w:rPr>
          <w:rFonts w:ascii="Arial" w:eastAsia="Arial" w:hAnsi="Arial" w:cs="Arial"/>
          <w:b/>
          <w:bCs/>
        </w:rPr>
        <w:t xml:space="preserve"> </w:t>
      </w:r>
      <w:r w:rsidR="007C1A78">
        <w:rPr>
          <w:rFonts w:ascii="Arial" w:eastAsia="Arial" w:hAnsi="Arial" w:cs="Arial"/>
          <w:b/>
          <w:bCs/>
        </w:rPr>
        <w:t>the Fusion</w:t>
      </w:r>
      <w:r w:rsidRPr="31FC9456">
        <w:rPr>
          <w:rFonts w:ascii="Arial" w:eastAsia="Arial" w:hAnsi="Arial" w:cs="Arial"/>
          <w:b/>
          <w:bCs/>
        </w:rPr>
        <w:t xml:space="preserve"> course catalog here</w:t>
      </w:r>
      <w:r w:rsidRPr="31FC9456">
        <w:rPr>
          <w:rFonts w:ascii="Arial" w:eastAsia="Arial" w:hAnsi="Arial" w:cs="Arial"/>
        </w:rPr>
        <w:t xml:space="preserve">:  </w:t>
      </w:r>
      <w:hyperlink r:id="rId6">
        <w:r w:rsidRPr="31FC9456">
          <w:rPr>
            <w:rStyle w:val="Hyperlink"/>
            <w:rFonts w:ascii="Arial" w:eastAsia="Arial" w:hAnsi="Arial" w:cs="Arial"/>
          </w:rPr>
          <w:t>http://tiny.cc/fo5ilz</w:t>
        </w:r>
      </w:hyperlink>
    </w:p>
    <w:p w14:paraId="2A3529D0" w14:textId="072CCEC6" w:rsidR="31FC9456" w:rsidRDefault="31FC9456" w:rsidP="31FC9456">
      <w:pPr>
        <w:rPr>
          <w:rFonts w:ascii="Arial" w:eastAsia="Arial" w:hAnsi="Arial" w:cs="Arial"/>
        </w:rPr>
      </w:pPr>
    </w:p>
    <w:p w14:paraId="6BBC1AC5" w14:textId="5EE8E0AA" w:rsidR="3E95C891" w:rsidRDefault="3E95C891" w:rsidP="31FC9456">
      <w:pPr>
        <w:rPr>
          <w:rFonts w:ascii="Arial" w:eastAsia="Arial" w:hAnsi="Arial" w:cs="Arial"/>
        </w:rPr>
      </w:pPr>
      <w:r w:rsidRPr="31FC9456">
        <w:rPr>
          <w:rFonts w:ascii="Arial" w:eastAsia="Arial" w:hAnsi="Arial" w:cs="Arial"/>
          <w:b/>
          <w:bCs/>
        </w:rPr>
        <w:t>Include</w:t>
      </w:r>
      <w:r w:rsidR="55951A25" w:rsidRPr="31FC9456">
        <w:rPr>
          <w:rFonts w:ascii="Arial" w:eastAsia="Arial" w:hAnsi="Arial" w:cs="Arial"/>
          <w:b/>
          <w:bCs/>
        </w:rPr>
        <w:t>d</w:t>
      </w:r>
      <w:r w:rsidR="3C910F67" w:rsidRPr="31FC9456">
        <w:rPr>
          <w:rFonts w:ascii="Arial" w:eastAsia="Arial" w:hAnsi="Arial" w:cs="Arial"/>
          <w:b/>
          <w:bCs/>
        </w:rPr>
        <w:t xml:space="preserve"> with Fusion</w:t>
      </w:r>
      <w:r w:rsidRPr="31FC9456">
        <w:rPr>
          <w:rFonts w:ascii="Arial" w:eastAsia="Arial" w:hAnsi="Arial" w:cs="Arial"/>
          <w:b/>
          <w:bCs/>
        </w:rPr>
        <w:t>:</w:t>
      </w:r>
    </w:p>
    <w:p w14:paraId="3FEB1E8A" w14:textId="4EAAD41B" w:rsidR="3E95C891" w:rsidRDefault="3E95C891" w:rsidP="31FC9456">
      <w:pPr>
        <w:pStyle w:val="ListParagraph"/>
        <w:numPr>
          <w:ilvl w:val="1"/>
          <w:numId w:val="1"/>
        </w:numPr>
        <w:spacing w:before="120"/>
        <w:rPr>
          <w:rFonts w:eastAsiaTheme="minorEastAsia"/>
        </w:rPr>
      </w:pPr>
      <w:r w:rsidRPr="31FC9456">
        <w:rPr>
          <w:rFonts w:ascii="Arial" w:eastAsia="Arial" w:hAnsi="Arial" w:cs="Arial"/>
        </w:rPr>
        <w:t>IU1 will provide multiple live and recorded zoom training sessions with teachers on subjects that include but are not limited to: Using Fusion, How to teach Online, How to create, edit and modify content, and How to interact with students.  IU1 also has available core subject curriculum professional development training for teachers.</w:t>
      </w:r>
    </w:p>
    <w:p w14:paraId="1C72529A" w14:textId="70875700" w:rsidR="3E95C891" w:rsidRDefault="3E95C891" w:rsidP="5466B0D3">
      <w:pPr>
        <w:pStyle w:val="ListParagraph"/>
        <w:numPr>
          <w:ilvl w:val="1"/>
          <w:numId w:val="1"/>
        </w:numPr>
        <w:spacing w:before="120"/>
        <w:rPr>
          <w:rFonts w:eastAsiaTheme="minorEastAsia"/>
        </w:rPr>
      </w:pPr>
      <w:r w:rsidRPr="5466B0D3">
        <w:rPr>
          <w:rFonts w:ascii="Arial" w:eastAsia="Arial" w:hAnsi="Arial" w:cs="Arial"/>
        </w:rPr>
        <w:t xml:space="preserve">Fusion will provide </w:t>
      </w:r>
      <w:r w:rsidR="67FAC46C" w:rsidRPr="5466B0D3">
        <w:rPr>
          <w:rFonts w:ascii="Arial" w:eastAsia="Arial" w:hAnsi="Arial" w:cs="Arial"/>
        </w:rPr>
        <w:t>the pre-</w:t>
      </w:r>
      <w:r w:rsidRPr="5466B0D3">
        <w:rPr>
          <w:rFonts w:ascii="Arial" w:eastAsia="Arial" w:hAnsi="Arial" w:cs="Arial"/>
        </w:rPr>
        <w:t>populated course based upon the naming system requested by the district.</w:t>
      </w:r>
    </w:p>
    <w:p w14:paraId="6992AA43" w14:textId="3BF04213" w:rsidR="560F9B20" w:rsidRDefault="560F9B20" w:rsidP="31FC9456">
      <w:pPr>
        <w:pStyle w:val="ListParagraph"/>
        <w:numPr>
          <w:ilvl w:val="1"/>
          <w:numId w:val="1"/>
        </w:numPr>
        <w:spacing w:before="120"/>
        <w:rPr>
          <w:rFonts w:eastAsiaTheme="minorEastAsia"/>
        </w:rPr>
      </w:pPr>
      <w:r w:rsidRPr="31FC9456">
        <w:rPr>
          <w:rFonts w:ascii="Arial" w:eastAsia="Arial" w:hAnsi="Arial" w:cs="Arial"/>
        </w:rPr>
        <w:t>Fusion will create all accounts</w:t>
      </w:r>
      <w:r w:rsidR="00493290">
        <w:rPr>
          <w:rFonts w:ascii="Arial" w:eastAsia="Arial" w:hAnsi="Arial" w:cs="Arial"/>
        </w:rPr>
        <w:t xml:space="preserve">. </w:t>
      </w:r>
    </w:p>
    <w:p w14:paraId="563D6C5E" w14:textId="759599CB" w:rsidR="560F9B20" w:rsidRPr="00493290" w:rsidRDefault="560F9B20" w:rsidP="31FC9456">
      <w:pPr>
        <w:pStyle w:val="ListParagraph"/>
        <w:numPr>
          <w:ilvl w:val="1"/>
          <w:numId w:val="1"/>
        </w:numPr>
        <w:spacing w:before="120"/>
        <w:rPr>
          <w:rFonts w:eastAsiaTheme="minorEastAsia"/>
        </w:rPr>
      </w:pPr>
      <w:r w:rsidRPr="31FC9456">
        <w:rPr>
          <w:rFonts w:ascii="Arial" w:eastAsia="Arial" w:hAnsi="Arial" w:cs="Arial"/>
        </w:rPr>
        <w:t>Fusion will enroll all teachers and students in courses</w:t>
      </w:r>
      <w:r w:rsidR="00493290">
        <w:rPr>
          <w:rFonts w:ascii="Arial" w:eastAsia="Arial" w:hAnsi="Arial" w:cs="Arial"/>
        </w:rPr>
        <w:t xml:space="preserve"> based upon information provided by districts.</w:t>
      </w:r>
    </w:p>
    <w:p w14:paraId="3E54CB8E" w14:textId="77777777" w:rsidR="00493290" w:rsidRDefault="00493290" w:rsidP="00493290">
      <w:pPr>
        <w:spacing w:before="120"/>
        <w:rPr>
          <w:rFonts w:ascii="Arial" w:eastAsia="Arial" w:hAnsi="Arial" w:cs="Arial"/>
          <w:b/>
          <w:bCs/>
        </w:rPr>
      </w:pPr>
    </w:p>
    <w:p w14:paraId="12B83D92" w14:textId="23A64FEC" w:rsidR="00493290" w:rsidRPr="007C1A78" w:rsidRDefault="00493290" w:rsidP="00493290">
      <w:pPr>
        <w:spacing w:before="120"/>
        <w:rPr>
          <w:rFonts w:ascii="Arial" w:eastAsia="Arial" w:hAnsi="Arial" w:cs="Arial"/>
          <w:b/>
          <w:bCs/>
        </w:rPr>
      </w:pPr>
      <w:r w:rsidRPr="1BAB1D79">
        <w:rPr>
          <w:rFonts w:ascii="Arial" w:eastAsia="Arial" w:hAnsi="Arial" w:cs="Arial"/>
          <w:b/>
          <w:bCs/>
        </w:rPr>
        <w:t>School Districts Provide:</w:t>
      </w:r>
    </w:p>
    <w:p w14:paraId="411EC71B" w14:textId="77777777" w:rsidR="00493290" w:rsidRDefault="00493290" w:rsidP="00493290">
      <w:pPr>
        <w:pStyle w:val="ListParagraph"/>
        <w:numPr>
          <w:ilvl w:val="1"/>
          <w:numId w:val="1"/>
        </w:numPr>
        <w:spacing w:before="120"/>
        <w:rPr>
          <w:rFonts w:eastAsiaTheme="minorEastAsia"/>
        </w:rPr>
      </w:pPr>
      <w:r w:rsidRPr="31FC9456">
        <w:rPr>
          <w:rFonts w:ascii="Arial" w:eastAsia="Arial" w:hAnsi="Arial" w:cs="Arial"/>
        </w:rPr>
        <w:t>School districts will need to provide information, including email addresses, to create accounts for teachers, students and administrators</w:t>
      </w:r>
    </w:p>
    <w:p w14:paraId="54C93212" w14:textId="77777777" w:rsidR="00493290" w:rsidRDefault="00493290" w:rsidP="00493290">
      <w:pPr>
        <w:pStyle w:val="ListParagraph"/>
        <w:numPr>
          <w:ilvl w:val="1"/>
          <w:numId w:val="1"/>
        </w:numPr>
        <w:spacing w:before="120"/>
        <w:rPr>
          <w:rFonts w:eastAsiaTheme="minorEastAsia"/>
        </w:rPr>
      </w:pPr>
      <w:r w:rsidRPr="31FC9456">
        <w:rPr>
          <w:rFonts w:ascii="Arial" w:eastAsia="Arial" w:hAnsi="Arial" w:cs="Arial"/>
        </w:rPr>
        <w:t>School districts will need to register students in the appropriate classes using our online system</w:t>
      </w:r>
      <w:r>
        <w:rPr>
          <w:rFonts w:ascii="Arial" w:eastAsia="Arial" w:hAnsi="Arial" w:cs="Arial"/>
        </w:rPr>
        <w:t xml:space="preserve"> </w:t>
      </w:r>
    </w:p>
    <w:p w14:paraId="4592BF85" w14:textId="15B0FCE5" w:rsidR="00493290" w:rsidRDefault="00493290" w:rsidP="00493290">
      <w:pPr>
        <w:pStyle w:val="ListParagraph"/>
        <w:numPr>
          <w:ilvl w:val="1"/>
          <w:numId w:val="1"/>
        </w:numPr>
        <w:spacing w:before="120"/>
      </w:pPr>
      <w:r w:rsidRPr="5466B0D3">
        <w:rPr>
          <w:rFonts w:ascii="Arial" w:eastAsia="Arial" w:hAnsi="Arial" w:cs="Arial"/>
        </w:rPr>
        <w:t>Teacher</w:t>
      </w:r>
      <w:r w:rsidR="2E09554D" w:rsidRPr="5466B0D3">
        <w:rPr>
          <w:rFonts w:ascii="Arial" w:eastAsia="Arial" w:hAnsi="Arial" w:cs="Arial"/>
        </w:rPr>
        <w:t>s</w:t>
      </w:r>
      <w:r w:rsidR="01BAE1C4" w:rsidRPr="5466B0D3">
        <w:rPr>
          <w:rFonts w:ascii="Arial" w:eastAsia="Arial" w:hAnsi="Arial" w:cs="Arial"/>
        </w:rPr>
        <w:t xml:space="preserve"> to attend online training</w:t>
      </w:r>
    </w:p>
    <w:p w14:paraId="0739F69D" w14:textId="77777777" w:rsidR="00493290" w:rsidRPr="00493290" w:rsidRDefault="00493290" w:rsidP="00493290">
      <w:pPr>
        <w:spacing w:before="120"/>
        <w:rPr>
          <w:rFonts w:eastAsiaTheme="minorEastAsia"/>
        </w:rPr>
      </w:pPr>
    </w:p>
    <w:p w14:paraId="6CD6CA30" w14:textId="57440AD5" w:rsidR="31FC9456" w:rsidRDefault="31FC9456" w:rsidP="31FC9456">
      <w:pPr>
        <w:spacing w:before="120"/>
        <w:ind w:left="720"/>
        <w:rPr>
          <w:rFonts w:ascii="Arial" w:eastAsia="Arial" w:hAnsi="Arial" w:cs="Arial"/>
        </w:rPr>
      </w:pPr>
    </w:p>
    <w:p w14:paraId="321D05CC" w14:textId="77777777" w:rsidR="00493290" w:rsidRDefault="00493290" w:rsidP="00493290">
      <w:pPr>
        <w:spacing w:before="120"/>
        <w:rPr>
          <w:rFonts w:ascii="Arial" w:eastAsia="Arial" w:hAnsi="Arial" w:cs="Arial"/>
        </w:rPr>
      </w:pPr>
      <w:r w:rsidRPr="1BAB1D79">
        <w:rPr>
          <w:rFonts w:ascii="Arial" w:eastAsia="Arial" w:hAnsi="Arial" w:cs="Arial"/>
        </w:rPr>
        <w:t xml:space="preserve">The Fusion solution above is available at a flat rate of $5,000/district for districts that currently participate in Fusion.   Non-Fusion districts are a flat rate of $7,500.   </w:t>
      </w:r>
      <w:r>
        <w:rPr>
          <w:rFonts w:ascii="Arial" w:eastAsia="Arial" w:hAnsi="Arial" w:cs="Arial"/>
        </w:rPr>
        <w:t xml:space="preserve">This program is intended for new enrollments only.  </w:t>
      </w:r>
      <w:r>
        <w:rPr>
          <w:rFonts w:ascii="Arial" w:eastAsia="Times New Roman" w:hAnsi="Arial" w:cs="Arial"/>
        </w:rPr>
        <w:t>If school districts are permitted to return to the classroom within 30 days the Fusion fee will be waived.</w:t>
      </w:r>
    </w:p>
    <w:p w14:paraId="36FB450C" w14:textId="6E73DA13" w:rsidR="1BAB1D79" w:rsidRDefault="1BAB1D79" w:rsidP="1BAB1D79">
      <w:pPr>
        <w:rPr>
          <w:rFonts w:ascii="Arial" w:eastAsia="Arial" w:hAnsi="Arial" w:cs="Arial"/>
          <w:b/>
          <w:bCs/>
        </w:rPr>
      </w:pPr>
    </w:p>
    <w:p w14:paraId="0081406D" w14:textId="17FE8F66" w:rsidR="00913ADB" w:rsidRPr="007C1A78" w:rsidRDefault="594FFEEF" w:rsidP="00913ADB">
      <w:pPr>
        <w:shd w:val="clear" w:color="auto" w:fill="FFFFFF" w:themeFill="background1"/>
        <w:spacing w:after="0" w:line="240" w:lineRule="auto"/>
        <w:rPr>
          <w:rFonts w:ascii="Arial" w:eastAsia="Times New Roman" w:hAnsi="Arial" w:cs="Arial"/>
        </w:rPr>
      </w:pPr>
      <w:r w:rsidRPr="5466B0D3">
        <w:rPr>
          <w:rFonts w:ascii="Arial" w:eastAsia="Arial" w:hAnsi="Arial" w:cs="Arial"/>
        </w:rPr>
        <w:t xml:space="preserve">There is no technology package </w:t>
      </w:r>
      <w:r w:rsidR="66D40DF0" w:rsidRPr="5466B0D3">
        <w:rPr>
          <w:rFonts w:ascii="Arial" w:eastAsia="Arial" w:hAnsi="Arial" w:cs="Arial"/>
        </w:rPr>
        <w:t>available.</w:t>
      </w:r>
      <w:r w:rsidRPr="5466B0D3">
        <w:rPr>
          <w:rFonts w:ascii="Arial" w:eastAsia="Arial" w:hAnsi="Arial" w:cs="Arial"/>
        </w:rPr>
        <w:t xml:space="preserve">   Technology would be the responsibility of the school district for both teacher and student.  </w:t>
      </w:r>
    </w:p>
    <w:p w14:paraId="521C711F" w14:textId="76B1EB2A" w:rsidR="00A82AFD" w:rsidRDefault="00A82AFD" w:rsidP="5466B0D3">
      <w:pPr>
        <w:rPr>
          <w:rFonts w:ascii="Arial" w:eastAsia="Arial" w:hAnsi="Arial" w:cs="Arial"/>
          <w:b/>
          <w:bCs/>
        </w:rPr>
      </w:pPr>
    </w:p>
    <w:p w14:paraId="3CC6D30E" w14:textId="1DA26F3D" w:rsidR="3612175C" w:rsidRDefault="3612175C" w:rsidP="5466B0D3">
      <w:pPr>
        <w:rPr>
          <w:rFonts w:ascii="Arial" w:eastAsia="Arial" w:hAnsi="Arial" w:cs="Arial"/>
        </w:rPr>
      </w:pPr>
      <w:r w:rsidRPr="5466B0D3">
        <w:rPr>
          <w:rFonts w:ascii="Arial" w:eastAsia="Arial" w:hAnsi="Arial" w:cs="Arial"/>
          <w:color w:val="333333"/>
        </w:rPr>
        <w:t xml:space="preserve">On behalf of everyone here at Fusion Cyber Solutions, we thank you for your dedicated efforts to deliver continuity of education and hope these options can help support your students’ growth and development during these uncertain times. </w:t>
      </w:r>
      <w:r w:rsidRPr="5466B0D3">
        <w:rPr>
          <w:rFonts w:ascii="Arial" w:eastAsia="Arial" w:hAnsi="Arial" w:cs="Arial"/>
        </w:rPr>
        <w:t xml:space="preserve"> </w:t>
      </w:r>
    </w:p>
    <w:p w14:paraId="360C44B7" w14:textId="48F35D79" w:rsidR="3612175C" w:rsidRDefault="3612175C" w:rsidP="5466B0D3">
      <w:pPr>
        <w:rPr>
          <w:rFonts w:ascii="Arial" w:eastAsia="Arial" w:hAnsi="Arial" w:cs="Arial"/>
        </w:rPr>
      </w:pPr>
      <w:r w:rsidRPr="5466B0D3">
        <w:rPr>
          <w:rFonts w:ascii="Arial" w:eastAsia="Arial" w:hAnsi="Arial" w:cs="Arial"/>
          <w:color w:val="333333"/>
        </w:rPr>
        <w:t>The Fusion Cyber Solutions Team</w:t>
      </w:r>
    </w:p>
    <w:p w14:paraId="0FBDC009" w14:textId="61295D0A" w:rsidR="5466B0D3" w:rsidRDefault="5466B0D3" w:rsidP="5466B0D3">
      <w:pPr>
        <w:rPr>
          <w:rFonts w:ascii="Arial" w:eastAsia="Arial" w:hAnsi="Arial" w:cs="Arial"/>
          <w:sz w:val="16"/>
          <w:szCs w:val="16"/>
        </w:rPr>
      </w:pPr>
    </w:p>
    <w:p w14:paraId="31EF0E3D" w14:textId="12218409" w:rsidR="3612175C" w:rsidRDefault="3612175C" w:rsidP="5466B0D3">
      <w:pPr>
        <w:rPr>
          <w:rFonts w:ascii="Arial" w:eastAsia="Arial" w:hAnsi="Arial" w:cs="Arial"/>
          <w:color w:val="333333"/>
          <w:sz w:val="16"/>
          <w:szCs w:val="16"/>
        </w:rPr>
      </w:pPr>
      <w:r w:rsidRPr="5466B0D3">
        <w:rPr>
          <w:rFonts w:ascii="Arial" w:eastAsia="Arial" w:hAnsi="Arial" w:cs="Arial"/>
          <w:color w:val="333333"/>
          <w:sz w:val="16"/>
          <w:szCs w:val="16"/>
        </w:rPr>
        <w:t>All Fusion courses and intellectual property remain the property of Intermediate Unit 1.  Participating school districts and their teachers do not have permission to copy any material or course(s), in part or entirety.</w:t>
      </w:r>
    </w:p>
    <w:p w14:paraId="3B3DB293" w14:textId="77777777" w:rsidR="00493290" w:rsidRDefault="00493290" w:rsidP="31FC9456">
      <w:pPr>
        <w:rPr>
          <w:rFonts w:ascii="Arial" w:eastAsia="Arial" w:hAnsi="Arial" w:cs="Arial"/>
          <w:b/>
          <w:bCs/>
        </w:rPr>
      </w:pPr>
    </w:p>
    <w:p w14:paraId="106437BA" w14:textId="4A1E0FE7" w:rsidR="31FC9456" w:rsidRDefault="31FC9456" w:rsidP="31FC9456">
      <w:bookmarkStart w:id="0" w:name="_GoBack"/>
      <w:bookmarkEnd w:id="0"/>
    </w:p>
    <w:sectPr w:rsidR="31FC9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6FDB"/>
    <w:multiLevelType w:val="hybridMultilevel"/>
    <w:tmpl w:val="D0E808BC"/>
    <w:lvl w:ilvl="0" w:tplc="5BF071AE">
      <w:start w:val="1"/>
      <w:numFmt w:val="bullet"/>
      <w:lvlText w:val=""/>
      <w:lvlJc w:val="left"/>
      <w:pPr>
        <w:ind w:left="720" w:hanging="360"/>
      </w:pPr>
      <w:rPr>
        <w:rFonts w:ascii="Symbol" w:hAnsi="Symbol" w:hint="default"/>
      </w:rPr>
    </w:lvl>
    <w:lvl w:ilvl="1" w:tplc="B0A063AC">
      <w:start w:val="1"/>
      <w:numFmt w:val="bullet"/>
      <w:lvlText w:val=""/>
      <w:lvlJc w:val="left"/>
      <w:pPr>
        <w:ind w:left="1440" w:hanging="360"/>
      </w:pPr>
      <w:rPr>
        <w:rFonts w:ascii="Wingdings" w:hAnsi="Wingdings" w:hint="default"/>
      </w:rPr>
    </w:lvl>
    <w:lvl w:ilvl="2" w:tplc="3D986DB2">
      <w:start w:val="1"/>
      <w:numFmt w:val="bullet"/>
      <w:lvlText w:val=""/>
      <w:lvlJc w:val="left"/>
      <w:pPr>
        <w:ind w:left="2160" w:hanging="360"/>
      </w:pPr>
      <w:rPr>
        <w:rFonts w:ascii="Wingdings" w:hAnsi="Wingdings" w:hint="default"/>
      </w:rPr>
    </w:lvl>
    <w:lvl w:ilvl="3" w:tplc="B77ED23E">
      <w:start w:val="1"/>
      <w:numFmt w:val="bullet"/>
      <w:lvlText w:val=""/>
      <w:lvlJc w:val="left"/>
      <w:pPr>
        <w:ind w:left="2880" w:hanging="360"/>
      </w:pPr>
      <w:rPr>
        <w:rFonts w:ascii="Symbol" w:hAnsi="Symbol" w:hint="default"/>
      </w:rPr>
    </w:lvl>
    <w:lvl w:ilvl="4" w:tplc="0A280766">
      <w:start w:val="1"/>
      <w:numFmt w:val="bullet"/>
      <w:lvlText w:val="o"/>
      <w:lvlJc w:val="left"/>
      <w:pPr>
        <w:ind w:left="3600" w:hanging="360"/>
      </w:pPr>
      <w:rPr>
        <w:rFonts w:ascii="Courier New" w:hAnsi="Courier New" w:hint="default"/>
      </w:rPr>
    </w:lvl>
    <w:lvl w:ilvl="5" w:tplc="24C4FDCC">
      <w:start w:val="1"/>
      <w:numFmt w:val="bullet"/>
      <w:lvlText w:val=""/>
      <w:lvlJc w:val="left"/>
      <w:pPr>
        <w:ind w:left="4320" w:hanging="360"/>
      </w:pPr>
      <w:rPr>
        <w:rFonts w:ascii="Wingdings" w:hAnsi="Wingdings" w:hint="default"/>
      </w:rPr>
    </w:lvl>
    <w:lvl w:ilvl="6" w:tplc="188E4118">
      <w:start w:val="1"/>
      <w:numFmt w:val="bullet"/>
      <w:lvlText w:val=""/>
      <w:lvlJc w:val="left"/>
      <w:pPr>
        <w:ind w:left="5040" w:hanging="360"/>
      </w:pPr>
      <w:rPr>
        <w:rFonts w:ascii="Symbol" w:hAnsi="Symbol" w:hint="default"/>
      </w:rPr>
    </w:lvl>
    <w:lvl w:ilvl="7" w:tplc="B9BE29B0">
      <w:start w:val="1"/>
      <w:numFmt w:val="bullet"/>
      <w:lvlText w:val="o"/>
      <w:lvlJc w:val="left"/>
      <w:pPr>
        <w:ind w:left="5760" w:hanging="360"/>
      </w:pPr>
      <w:rPr>
        <w:rFonts w:ascii="Courier New" w:hAnsi="Courier New" w:hint="default"/>
      </w:rPr>
    </w:lvl>
    <w:lvl w:ilvl="8" w:tplc="A8BCBCAE">
      <w:start w:val="1"/>
      <w:numFmt w:val="bullet"/>
      <w:lvlText w:val=""/>
      <w:lvlJc w:val="left"/>
      <w:pPr>
        <w:ind w:left="6480" w:hanging="360"/>
      </w:pPr>
      <w:rPr>
        <w:rFonts w:ascii="Wingdings" w:hAnsi="Wingdings" w:hint="default"/>
      </w:rPr>
    </w:lvl>
  </w:abstractNum>
  <w:abstractNum w:abstractNumId="1" w15:restartNumberingAfterBreak="0">
    <w:nsid w:val="1AC52E55"/>
    <w:multiLevelType w:val="hybridMultilevel"/>
    <w:tmpl w:val="6D387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2A25ED"/>
    <w:multiLevelType w:val="hybridMultilevel"/>
    <w:tmpl w:val="497C6AD0"/>
    <w:lvl w:ilvl="0" w:tplc="223EEE6C">
      <w:start w:val="1"/>
      <w:numFmt w:val="bullet"/>
      <w:lvlText w:val=""/>
      <w:lvlJc w:val="left"/>
      <w:pPr>
        <w:ind w:left="720" w:hanging="360"/>
      </w:pPr>
      <w:rPr>
        <w:rFonts w:ascii="Symbol" w:hAnsi="Symbol" w:hint="default"/>
      </w:rPr>
    </w:lvl>
    <w:lvl w:ilvl="1" w:tplc="23D4F9D6">
      <w:start w:val="1"/>
      <w:numFmt w:val="bullet"/>
      <w:lvlText w:val=""/>
      <w:lvlJc w:val="left"/>
      <w:pPr>
        <w:ind w:left="1440" w:hanging="360"/>
      </w:pPr>
      <w:rPr>
        <w:rFonts w:ascii="Wingdings" w:hAnsi="Wingdings" w:hint="default"/>
      </w:rPr>
    </w:lvl>
    <w:lvl w:ilvl="2" w:tplc="1BE81CCC">
      <w:start w:val="1"/>
      <w:numFmt w:val="bullet"/>
      <w:lvlText w:val=""/>
      <w:lvlJc w:val="left"/>
      <w:pPr>
        <w:ind w:left="2160" w:hanging="360"/>
      </w:pPr>
      <w:rPr>
        <w:rFonts w:ascii="Wingdings" w:hAnsi="Wingdings" w:hint="default"/>
      </w:rPr>
    </w:lvl>
    <w:lvl w:ilvl="3" w:tplc="29F05B56">
      <w:start w:val="1"/>
      <w:numFmt w:val="bullet"/>
      <w:lvlText w:val=""/>
      <w:lvlJc w:val="left"/>
      <w:pPr>
        <w:ind w:left="2880" w:hanging="360"/>
      </w:pPr>
      <w:rPr>
        <w:rFonts w:ascii="Symbol" w:hAnsi="Symbol" w:hint="default"/>
      </w:rPr>
    </w:lvl>
    <w:lvl w:ilvl="4" w:tplc="6F4AD680">
      <w:start w:val="1"/>
      <w:numFmt w:val="bullet"/>
      <w:lvlText w:val="o"/>
      <w:lvlJc w:val="left"/>
      <w:pPr>
        <w:ind w:left="3600" w:hanging="360"/>
      </w:pPr>
      <w:rPr>
        <w:rFonts w:ascii="Courier New" w:hAnsi="Courier New" w:hint="default"/>
      </w:rPr>
    </w:lvl>
    <w:lvl w:ilvl="5" w:tplc="6F28F2AC">
      <w:start w:val="1"/>
      <w:numFmt w:val="bullet"/>
      <w:lvlText w:val=""/>
      <w:lvlJc w:val="left"/>
      <w:pPr>
        <w:ind w:left="4320" w:hanging="360"/>
      </w:pPr>
      <w:rPr>
        <w:rFonts w:ascii="Wingdings" w:hAnsi="Wingdings" w:hint="default"/>
      </w:rPr>
    </w:lvl>
    <w:lvl w:ilvl="6" w:tplc="4A806D38">
      <w:start w:val="1"/>
      <w:numFmt w:val="bullet"/>
      <w:lvlText w:val=""/>
      <w:lvlJc w:val="left"/>
      <w:pPr>
        <w:ind w:left="5040" w:hanging="360"/>
      </w:pPr>
      <w:rPr>
        <w:rFonts w:ascii="Symbol" w:hAnsi="Symbol" w:hint="default"/>
      </w:rPr>
    </w:lvl>
    <w:lvl w:ilvl="7" w:tplc="62ACB988">
      <w:start w:val="1"/>
      <w:numFmt w:val="bullet"/>
      <w:lvlText w:val="o"/>
      <w:lvlJc w:val="left"/>
      <w:pPr>
        <w:ind w:left="5760" w:hanging="360"/>
      </w:pPr>
      <w:rPr>
        <w:rFonts w:ascii="Courier New" w:hAnsi="Courier New" w:hint="default"/>
      </w:rPr>
    </w:lvl>
    <w:lvl w:ilvl="8" w:tplc="31026116">
      <w:start w:val="1"/>
      <w:numFmt w:val="bullet"/>
      <w:lvlText w:val=""/>
      <w:lvlJc w:val="left"/>
      <w:pPr>
        <w:ind w:left="6480" w:hanging="360"/>
      </w:pPr>
      <w:rPr>
        <w:rFonts w:ascii="Wingdings" w:hAnsi="Wingdings" w:hint="default"/>
      </w:rPr>
    </w:lvl>
  </w:abstractNum>
  <w:abstractNum w:abstractNumId="3" w15:restartNumberingAfterBreak="0">
    <w:nsid w:val="77A13111"/>
    <w:multiLevelType w:val="hybridMultilevel"/>
    <w:tmpl w:val="23EEC2AC"/>
    <w:lvl w:ilvl="0" w:tplc="F472582E">
      <w:start w:val="1"/>
      <w:numFmt w:val="bullet"/>
      <w:lvlText w:val=""/>
      <w:lvlJc w:val="left"/>
      <w:pPr>
        <w:ind w:left="720" w:hanging="360"/>
      </w:pPr>
      <w:rPr>
        <w:rFonts w:ascii="Symbol" w:hAnsi="Symbol" w:hint="default"/>
      </w:rPr>
    </w:lvl>
    <w:lvl w:ilvl="1" w:tplc="70B2C9BC">
      <w:start w:val="1"/>
      <w:numFmt w:val="bullet"/>
      <w:lvlText w:val=""/>
      <w:lvlJc w:val="left"/>
      <w:pPr>
        <w:ind w:left="1440" w:hanging="360"/>
      </w:pPr>
      <w:rPr>
        <w:rFonts w:ascii="Wingdings" w:hAnsi="Wingdings" w:hint="default"/>
      </w:rPr>
    </w:lvl>
    <w:lvl w:ilvl="2" w:tplc="E16A19E2">
      <w:start w:val="1"/>
      <w:numFmt w:val="bullet"/>
      <w:lvlText w:val=""/>
      <w:lvlJc w:val="left"/>
      <w:pPr>
        <w:ind w:left="2160" w:hanging="360"/>
      </w:pPr>
      <w:rPr>
        <w:rFonts w:ascii="Wingdings" w:hAnsi="Wingdings" w:hint="default"/>
      </w:rPr>
    </w:lvl>
    <w:lvl w:ilvl="3" w:tplc="615EC2E2">
      <w:start w:val="1"/>
      <w:numFmt w:val="bullet"/>
      <w:lvlText w:val=""/>
      <w:lvlJc w:val="left"/>
      <w:pPr>
        <w:ind w:left="2880" w:hanging="360"/>
      </w:pPr>
      <w:rPr>
        <w:rFonts w:ascii="Symbol" w:hAnsi="Symbol" w:hint="default"/>
      </w:rPr>
    </w:lvl>
    <w:lvl w:ilvl="4" w:tplc="E5581296">
      <w:start w:val="1"/>
      <w:numFmt w:val="bullet"/>
      <w:lvlText w:val="o"/>
      <w:lvlJc w:val="left"/>
      <w:pPr>
        <w:ind w:left="3600" w:hanging="360"/>
      </w:pPr>
      <w:rPr>
        <w:rFonts w:ascii="Courier New" w:hAnsi="Courier New" w:hint="default"/>
      </w:rPr>
    </w:lvl>
    <w:lvl w:ilvl="5" w:tplc="7A766252">
      <w:start w:val="1"/>
      <w:numFmt w:val="bullet"/>
      <w:lvlText w:val=""/>
      <w:lvlJc w:val="left"/>
      <w:pPr>
        <w:ind w:left="4320" w:hanging="360"/>
      </w:pPr>
      <w:rPr>
        <w:rFonts w:ascii="Wingdings" w:hAnsi="Wingdings" w:hint="default"/>
      </w:rPr>
    </w:lvl>
    <w:lvl w:ilvl="6" w:tplc="704229BC">
      <w:start w:val="1"/>
      <w:numFmt w:val="bullet"/>
      <w:lvlText w:val=""/>
      <w:lvlJc w:val="left"/>
      <w:pPr>
        <w:ind w:left="5040" w:hanging="360"/>
      </w:pPr>
      <w:rPr>
        <w:rFonts w:ascii="Symbol" w:hAnsi="Symbol" w:hint="default"/>
      </w:rPr>
    </w:lvl>
    <w:lvl w:ilvl="7" w:tplc="87485538">
      <w:start w:val="1"/>
      <w:numFmt w:val="bullet"/>
      <w:lvlText w:val="o"/>
      <w:lvlJc w:val="left"/>
      <w:pPr>
        <w:ind w:left="5760" w:hanging="360"/>
      </w:pPr>
      <w:rPr>
        <w:rFonts w:ascii="Courier New" w:hAnsi="Courier New" w:hint="default"/>
      </w:rPr>
    </w:lvl>
    <w:lvl w:ilvl="8" w:tplc="A0AC8832">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14EEFB0"/>
    <w:rsid w:val="0010333F"/>
    <w:rsid w:val="00155611"/>
    <w:rsid w:val="00166D35"/>
    <w:rsid w:val="003032B0"/>
    <w:rsid w:val="00395DD7"/>
    <w:rsid w:val="00493290"/>
    <w:rsid w:val="004C33A4"/>
    <w:rsid w:val="006A19E3"/>
    <w:rsid w:val="006C4693"/>
    <w:rsid w:val="006E740E"/>
    <w:rsid w:val="007243A8"/>
    <w:rsid w:val="007C1A78"/>
    <w:rsid w:val="00896EA5"/>
    <w:rsid w:val="00913ADB"/>
    <w:rsid w:val="00A82AFD"/>
    <w:rsid w:val="00B8429B"/>
    <w:rsid w:val="00C62570"/>
    <w:rsid w:val="00F722DE"/>
    <w:rsid w:val="01A9B2C9"/>
    <w:rsid w:val="01BAE1C4"/>
    <w:rsid w:val="02640F62"/>
    <w:rsid w:val="04215A8B"/>
    <w:rsid w:val="048CD296"/>
    <w:rsid w:val="054BC259"/>
    <w:rsid w:val="0628740B"/>
    <w:rsid w:val="070BD87A"/>
    <w:rsid w:val="0783AA35"/>
    <w:rsid w:val="0896EBA0"/>
    <w:rsid w:val="08BFCCEF"/>
    <w:rsid w:val="094D93BB"/>
    <w:rsid w:val="09B1945E"/>
    <w:rsid w:val="0B0C656C"/>
    <w:rsid w:val="0B11F6C0"/>
    <w:rsid w:val="0B22335D"/>
    <w:rsid w:val="0DFE77F9"/>
    <w:rsid w:val="0E5437F4"/>
    <w:rsid w:val="10B4100F"/>
    <w:rsid w:val="114EEFB0"/>
    <w:rsid w:val="1202BCBB"/>
    <w:rsid w:val="12D646D2"/>
    <w:rsid w:val="14662104"/>
    <w:rsid w:val="147D5434"/>
    <w:rsid w:val="14F2CE5B"/>
    <w:rsid w:val="1519076F"/>
    <w:rsid w:val="16DC07E3"/>
    <w:rsid w:val="171E5233"/>
    <w:rsid w:val="1727B373"/>
    <w:rsid w:val="1771D5DE"/>
    <w:rsid w:val="18A27683"/>
    <w:rsid w:val="1ADAE849"/>
    <w:rsid w:val="1BAB1D79"/>
    <w:rsid w:val="1CAD71F8"/>
    <w:rsid w:val="1D0C25CE"/>
    <w:rsid w:val="1D1FC7FF"/>
    <w:rsid w:val="1D4FFF19"/>
    <w:rsid w:val="1D64E73B"/>
    <w:rsid w:val="1DB2F40C"/>
    <w:rsid w:val="1E5B221A"/>
    <w:rsid w:val="1E96F7ED"/>
    <w:rsid w:val="1FCBC8A5"/>
    <w:rsid w:val="20D32D6A"/>
    <w:rsid w:val="218FF6AC"/>
    <w:rsid w:val="221A43CF"/>
    <w:rsid w:val="22967A4B"/>
    <w:rsid w:val="23E158FF"/>
    <w:rsid w:val="24B0FDC9"/>
    <w:rsid w:val="2522F99F"/>
    <w:rsid w:val="261D0E9A"/>
    <w:rsid w:val="273E4C11"/>
    <w:rsid w:val="276BBCDE"/>
    <w:rsid w:val="28605FD0"/>
    <w:rsid w:val="28C538A7"/>
    <w:rsid w:val="29ABD886"/>
    <w:rsid w:val="29E11888"/>
    <w:rsid w:val="29E19049"/>
    <w:rsid w:val="2A53AB9C"/>
    <w:rsid w:val="2AADD352"/>
    <w:rsid w:val="2AC88370"/>
    <w:rsid w:val="2B60A97B"/>
    <w:rsid w:val="2C15DEC2"/>
    <w:rsid w:val="2DEA747C"/>
    <w:rsid w:val="2E09554D"/>
    <w:rsid w:val="2F1C7DA3"/>
    <w:rsid w:val="2F2717CC"/>
    <w:rsid w:val="30168F7E"/>
    <w:rsid w:val="30AE2B5A"/>
    <w:rsid w:val="31B53CFC"/>
    <w:rsid w:val="31BD654A"/>
    <w:rsid w:val="31FC9456"/>
    <w:rsid w:val="32696A91"/>
    <w:rsid w:val="332E9177"/>
    <w:rsid w:val="352CE861"/>
    <w:rsid w:val="35311FC0"/>
    <w:rsid w:val="357DF713"/>
    <w:rsid w:val="360B1E89"/>
    <w:rsid w:val="3612175C"/>
    <w:rsid w:val="3639204B"/>
    <w:rsid w:val="370212B8"/>
    <w:rsid w:val="39B43928"/>
    <w:rsid w:val="39B73C9B"/>
    <w:rsid w:val="39C2471F"/>
    <w:rsid w:val="3A1C0B64"/>
    <w:rsid w:val="3C910F67"/>
    <w:rsid w:val="3D575DA7"/>
    <w:rsid w:val="3E747428"/>
    <w:rsid w:val="3E95C891"/>
    <w:rsid w:val="3FF17217"/>
    <w:rsid w:val="4058D6FA"/>
    <w:rsid w:val="42067DF4"/>
    <w:rsid w:val="43C0611E"/>
    <w:rsid w:val="4428D38F"/>
    <w:rsid w:val="44B26494"/>
    <w:rsid w:val="4527F5D9"/>
    <w:rsid w:val="46B06989"/>
    <w:rsid w:val="4812C439"/>
    <w:rsid w:val="491EC381"/>
    <w:rsid w:val="499B0513"/>
    <w:rsid w:val="49C34A2E"/>
    <w:rsid w:val="4AC98AB5"/>
    <w:rsid w:val="4C0F66A0"/>
    <w:rsid w:val="4CE83AE7"/>
    <w:rsid w:val="4D2406AB"/>
    <w:rsid w:val="4D8BC93A"/>
    <w:rsid w:val="4D96501B"/>
    <w:rsid w:val="4E38A9E1"/>
    <w:rsid w:val="4FA34DF5"/>
    <w:rsid w:val="4FAE8E04"/>
    <w:rsid w:val="51397B62"/>
    <w:rsid w:val="516613AF"/>
    <w:rsid w:val="5188CDF6"/>
    <w:rsid w:val="51E25B32"/>
    <w:rsid w:val="528F310B"/>
    <w:rsid w:val="5361091A"/>
    <w:rsid w:val="53F83FA1"/>
    <w:rsid w:val="5466B0D3"/>
    <w:rsid w:val="55951A25"/>
    <w:rsid w:val="55A2066A"/>
    <w:rsid w:val="55B55045"/>
    <w:rsid w:val="55FE116D"/>
    <w:rsid w:val="5608FD9D"/>
    <w:rsid w:val="560F9B20"/>
    <w:rsid w:val="5831A8FB"/>
    <w:rsid w:val="584EDD86"/>
    <w:rsid w:val="58C0296B"/>
    <w:rsid w:val="594FFEEF"/>
    <w:rsid w:val="59ED48D5"/>
    <w:rsid w:val="5AA5F8EE"/>
    <w:rsid w:val="5BAF55B3"/>
    <w:rsid w:val="5DFFEA92"/>
    <w:rsid w:val="6053527B"/>
    <w:rsid w:val="60949442"/>
    <w:rsid w:val="60A9B88D"/>
    <w:rsid w:val="6127A6EE"/>
    <w:rsid w:val="630AF1BD"/>
    <w:rsid w:val="641EBCD1"/>
    <w:rsid w:val="643D9531"/>
    <w:rsid w:val="65888E86"/>
    <w:rsid w:val="658C2758"/>
    <w:rsid w:val="665E2365"/>
    <w:rsid w:val="668E65AA"/>
    <w:rsid w:val="66D40DF0"/>
    <w:rsid w:val="66EB4D58"/>
    <w:rsid w:val="67357A23"/>
    <w:rsid w:val="67FAC46C"/>
    <w:rsid w:val="681C7398"/>
    <w:rsid w:val="695F2BEC"/>
    <w:rsid w:val="6A5E5D89"/>
    <w:rsid w:val="6AA402E1"/>
    <w:rsid w:val="6B44801B"/>
    <w:rsid w:val="6BB88DFD"/>
    <w:rsid w:val="6BEE4B72"/>
    <w:rsid w:val="6BEFE1F2"/>
    <w:rsid w:val="6D62E1E5"/>
    <w:rsid w:val="6EE095E8"/>
    <w:rsid w:val="6F338D06"/>
    <w:rsid w:val="6F51F1CA"/>
    <w:rsid w:val="6F67C862"/>
    <w:rsid w:val="722021E9"/>
    <w:rsid w:val="7227077E"/>
    <w:rsid w:val="7661F77C"/>
    <w:rsid w:val="7772BEB0"/>
    <w:rsid w:val="78C09D56"/>
    <w:rsid w:val="799AAFC8"/>
    <w:rsid w:val="79D76FC6"/>
    <w:rsid w:val="7B2EA596"/>
    <w:rsid w:val="7BB6EC2F"/>
    <w:rsid w:val="7D684EDF"/>
    <w:rsid w:val="7DC0C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EEFB0"/>
  <w15:chartTrackingRefBased/>
  <w15:docId w15:val="{C3731866-2714-4BBB-B0FB-AFA419CC8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896E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y.cc/fo5il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1170</Words>
  <Characters>2340</Characters>
  <Application>Microsoft Office Word</Application>
  <DocSecurity>0</DocSecurity>
  <Lines>1170</Lines>
  <Paragraphs>1169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Kristin.VanStrien</dc:creator>
  <cp:keywords/>
  <dc:description/>
  <cp:lastModifiedBy>Kristin.VanStrien</cp:lastModifiedBy>
  <cp:revision>3</cp:revision>
  <dcterms:created xsi:type="dcterms:W3CDTF">2020-03-20T23:21:00Z</dcterms:created>
  <dcterms:modified xsi:type="dcterms:W3CDTF">2020-03-23T18:46:00Z</dcterms:modified>
</cp:coreProperties>
</file>